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CA2" w:rsidRDefault="00053CA2">
      <w:pPr>
        <w:pStyle w:val="2"/>
        <w:jc w:val="center"/>
      </w:pPr>
      <w:r>
        <w:rPr>
          <w:rFonts w:hint="eastAsia"/>
        </w:rPr>
        <w:t>《可编程控制器》课程教学大纲</w:t>
      </w: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6"/>
        <w:gridCol w:w="1536"/>
        <w:gridCol w:w="1552"/>
        <w:gridCol w:w="1634"/>
        <w:gridCol w:w="2264"/>
      </w:tblGrid>
      <w:tr w:rsidR="008B6E07" w:rsidTr="008B6E07"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552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办公室</w:t>
            </w:r>
          </w:p>
        </w:tc>
        <w:tc>
          <w:tcPr>
            <w:tcW w:w="163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26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电子信箱</w:t>
            </w:r>
          </w:p>
        </w:tc>
      </w:tr>
      <w:tr w:rsidR="008B6E07" w:rsidTr="008B6E07"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张崇明</w:t>
            </w:r>
          </w:p>
        </w:tc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副教授</w:t>
            </w:r>
          </w:p>
        </w:tc>
        <w:tc>
          <w:tcPr>
            <w:tcW w:w="1552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信机楼</w:t>
            </w: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311</w:t>
            </w:r>
          </w:p>
        </w:tc>
        <w:tc>
          <w:tcPr>
            <w:tcW w:w="163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/>
                <w:kern w:val="0"/>
                <w:sz w:val="24"/>
                <w:szCs w:val="24"/>
              </w:rPr>
              <w:t>57122371</w:t>
            </w:r>
          </w:p>
        </w:tc>
        <w:tc>
          <w:tcPr>
            <w:tcW w:w="226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8B6E07">
              <w:rPr>
                <w:rFonts w:ascii="Times New Roman" w:hAnsi="Times New Roman" w:hint="eastAsia"/>
                <w:kern w:val="0"/>
                <w:sz w:val="24"/>
                <w:szCs w:val="24"/>
              </w:rPr>
              <w:t>czhang@shnu.edu.cn</w:t>
            </w:r>
          </w:p>
        </w:tc>
      </w:tr>
      <w:tr w:rsidR="008B6E07" w:rsidTr="008B6E07"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8B6E07" w:rsidTr="008B6E07"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shd w:val="clear" w:color="auto" w:fill="auto"/>
          </w:tcPr>
          <w:p w:rsidR="00B24CB8" w:rsidRPr="008B6E07" w:rsidRDefault="00B24CB8" w:rsidP="008B6E07">
            <w:pPr>
              <w:spacing w:line="360" w:lineRule="auto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</w:tbl>
    <w:p w:rsidR="00B24CB8" w:rsidRDefault="00B24CB8" w:rsidP="00B24CB8">
      <w:pPr>
        <w:pStyle w:val="1"/>
        <w:spacing w:line="360" w:lineRule="auto"/>
        <w:ind w:firstLine="480"/>
        <w:rPr>
          <w:sz w:val="24"/>
          <w:szCs w:val="24"/>
        </w:rPr>
      </w:pPr>
      <w:r w:rsidRPr="00B24CB8">
        <w:rPr>
          <w:rFonts w:hint="eastAsia"/>
          <w:sz w:val="24"/>
          <w:szCs w:val="24"/>
        </w:rPr>
        <w:t>张崇明</w:t>
      </w:r>
      <w:r w:rsidRPr="00B24CB8">
        <w:rPr>
          <w:sz w:val="24"/>
          <w:szCs w:val="24"/>
        </w:rPr>
        <w:t>，博士，信息与机电工程学院电气信息系</w:t>
      </w:r>
      <w:r w:rsidRPr="00B24CB8">
        <w:rPr>
          <w:rFonts w:hint="eastAsia"/>
          <w:sz w:val="24"/>
          <w:szCs w:val="24"/>
        </w:rPr>
        <w:t>教师</w:t>
      </w:r>
      <w:r w:rsidRPr="00B24CB8">
        <w:rPr>
          <w:sz w:val="24"/>
          <w:szCs w:val="24"/>
        </w:rPr>
        <w:t>。</w:t>
      </w:r>
      <w:r>
        <w:rPr>
          <w:sz w:val="24"/>
          <w:szCs w:val="24"/>
        </w:rPr>
        <w:t>主要研究方向：智能信息处理、嵌入式系统、物联网应用技术。</w:t>
      </w:r>
      <w:r>
        <w:rPr>
          <w:rFonts w:hint="eastAsia"/>
          <w:sz w:val="24"/>
          <w:szCs w:val="24"/>
        </w:rPr>
        <w:t>主要讲授：《可编程控制器》、《</w:t>
      </w:r>
      <w:r>
        <w:rPr>
          <w:rFonts w:hint="eastAsia"/>
          <w:sz w:val="24"/>
          <w:szCs w:val="24"/>
        </w:rPr>
        <w:t>C</w:t>
      </w:r>
      <w:r>
        <w:rPr>
          <w:rFonts w:hint="eastAsia"/>
          <w:sz w:val="24"/>
          <w:szCs w:val="24"/>
        </w:rPr>
        <w:t>语言程序设计》、《数据通信》和《</w:t>
      </w:r>
      <w:r>
        <w:rPr>
          <w:rFonts w:hint="eastAsia"/>
          <w:sz w:val="24"/>
          <w:szCs w:val="24"/>
        </w:rPr>
        <w:t>Arduino</w:t>
      </w:r>
      <w:r>
        <w:rPr>
          <w:rFonts w:hint="eastAsia"/>
          <w:sz w:val="24"/>
          <w:szCs w:val="24"/>
        </w:rPr>
        <w:t>入门》等本科生课程。</w:t>
      </w:r>
    </w:p>
    <w:p w:rsidR="00053CA2" w:rsidRPr="00B24CB8" w:rsidRDefault="00053CA2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1C573C" w:rsidRPr="001C573C">
        <w:rPr>
          <w:rFonts w:hint="eastAsia"/>
          <w:sz w:val="24"/>
          <w:szCs w:val="24"/>
        </w:rPr>
        <w:t>可编程序控制器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>
        <w:rPr>
          <w:rFonts w:hint="eastAsia"/>
          <w:sz w:val="24"/>
          <w:szCs w:val="24"/>
        </w:rPr>
        <w:t>Programmable Logic Controller</w:t>
      </w:r>
    </w:p>
    <w:p w:rsidR="00B24CB8" w:rsidRDefault="00B24CB8" w:rsidP="00B24CB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课程类别：□通识必修课□通识</w:t>
      </w:r>
      <w:r>
        <w:rPr>
          <w:sz w:val="24"/>
          <w:szCs w:val="24"/>
        </w:rPr>
        <w:t>选修</w:t>
      </w:r>
      <w:r>
        <w:rPr>
          <w:rFonts w:hint="eastAsia"/>
          <w:sz w:val="24"/>
          <w:szCs w:val="24"/>
        </w:rPr>
        <w:t>课□专业必修课■专业</w:t>
      </w:r>
      <w:r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B24CB8" w:rsidRDefault="00B24CB8" w:rsidP="00B24CB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>
        <w:rPr>
          <w:rFonts w:hint="eastAsia"/>
          <w:sz w:val="24"/>
          <w:szCs w:val="24"/>
        </w:rPr>
        <w:t>课□实践性环节</w:t>
      </w:r>
    </w:p>
    <w:p w:rsidR="00B24CB8" w:rsidRDefault="00B24CB8" w:rsidP="00B24CB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课程性质：□学术知识性■方法技能性□研究探索性□实践体验性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="00B558D2" w:rsidRPr="00B558D2">
        <w:rPr>
          <w:rFonts w:hint="eastAsia"/>
          <w:sz w:val="24"/>
          <w:szCs w:val="24"/>
        </w:rPr>
        <w:t>2130181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183F4A">
        <w:rPr>
          <w:sz w:val="24"/>
          <w:szCs w:val="24"/>
        </w:rPr>
        <w:t>3</w:t>
      </w:r>
      <w:r w:rsidR="004416D5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总学时：</w:t>
      </w:r>
      <w:r>
        <w:rPr>
          <w:rFonts w:hint="eastAsia"/>
          <w:sz w:val="24"/>
          <w:szCs w:val="24"/>
        </w:rPr>
        <w:t>48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  <w:r>
        <w:rPr>
          <w:rFonts w:hint="eastAsia"/>
          <w:sz w:val="24"/>
          <w:szCs w:val="24"/>
        </w:rPr>
        <w:t xml:space="preserve"> 3</w:t>
      </w:r>
      <w:r w:rsidR="004416D5">
        <w:rPr>
          <w:sz w:val="24"/>
          <w:szCs w:val="24"/>
        </w:rPr>
        <w:t xml:space="preserve"> </w:t>
      </w:r>
      <w:r w:rsidR="004416D5" w:rsidRPr="004416D5">
        <w:rPr>
          <w:sz w:val="24"/>
          <w:szCs w:val="24"/>
        </w:rPr>
        <w:t>课内实验学时：</w:t>
      </w:r>
      <w:r w:rsidR="004416D5">
        <w:rPr>
          <w:rFonts w:hint="eastAsia"/>
          <w:sz w:val="24"/>
          <w:szCs w:val="24"/>
        </w:rPr>
        <w:t>14</w:t>
      </w:r>
      <w:bookmarkStart w:id="0" w:name="_GoBack"/>
      <w:bookmarkEnd w:id="0"/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先修课程：数字电子技术</w:t>
      </w:r>
    </w:p>
    <w:p w:rsidR="00053CA2" w:rsidRDefault="00B24CB8">
      <w:pPr>
        <w:spacing w:line="360" w:lineRule="auto"/>
        <w:rPr>
          <w:sz w:val="24"/>
          <w:szCs w:val="24"/>
        </w:rPr>
      </w:pPr>
      <w:r w:rsidRPr="00B24CB8">
        <w:rPr>
          <w:rFonts w:hint="eastAsia"/>
          <w:sz w:val="24"/>
          <w:szCs w:val="24"/>
        </w:rPr>
        <w:t>授课</w:t>
      </w:r>
      <w:r w:rsidRPr="00B24CB8">
        <w:rPr>
          <w:sz w:val="24"/>
          <w:szCs w:val="24"/>
        </w:rPr>
        <w:t>对象</w:t>
      </w:r>
      <w:r w:rsidR="00053CA2">
        <w:rPr>
          <w:rFonts w:hint="eastAsia"/>
          <w:sz w:val="24"/>
          <w:szCs w:val="24"/>
        </w:rPr>
        <w:t>：电子信息工程（中美合作）</w:t>
      </w:r>
      <w:r w:rsidRPr="00B24CB8">
        <w:rPr>
          <w:rFonts w:hint="eastAsia"/>
          <w:sz w:val="24"/>
          <w:szCs w:val="24"/>
        </w:rPr>
        <w:t>专业本科生</w:t>
      </w:r>
    </w:p>
    <w:p w:rsidR="00053CA2" w:rsidRDefault="00053CA2">
      <w:pPr>
        <w:spacing w:line="360" w:lineRule="auto"/>
        <w:rPr>
          <w:sz w:val="24"/>
          <w:szCs w:val="24"/>
        </w:rPr>
      </w:pP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053CA2" w:rsidRDefault="00053CA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本课程是根据社会需求开设的一门专业课。课程内容主要包括：可编程控制器的结构原理，可编程控制器的系统构成（以西门子公司和罗克韦尔公司的小型</w:t>
      </w:r>
      <w:r>
        <w:rPr>
          <w:rFonts w:hint="eastAsia"/>
          <w:sz w:val="24"/>
          <w:szCs w:val="24"/>
        </w:rPr>
        <w:t>PLC</w:t>
      </w:r>
      <w:r>
        <w:rPr>
          <w:rFonts w:hint="eastAsia"/>
          <w:sz w:val="24"/>
          <w:szCs w:val="24"/>
        </w:rPr>
        <w:t>为例），可编程控制器的指令系统，以及可编程控制器应用系统的设计实例。</w:t>
      </w: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053CA2" w:rsidRDefault="00053CA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通过本课程的学习，使学生初步了解和掌握可编程控制器（</w:t>
      </w:r>
      <w:r>
        <w:rPr>
          <w:rFonts w:hint="eastAsia"/>
          <w:sz w:val="24"/>
          <w:szCs w:val="24"/>
        </w:rPr>
        <w:t>PLC</w:t>
      </w:r>
      <w:r>
        <w:rPr>
          <w:rFonts w:hint="eastAsia"/>
          <w:sz w:val="24"/>
          <w:szCs w:val="24"/>
        </w:rPr>
        <w:t>）的结构和工作原理，基本指令和专用指令的应用，梯形图程序的设计，编程方法和编程技巧，以及</w:t>
      </w:r>
      <w:r>
        <w:rPr>
          <w:rFonts w:hint="eastAsia"/>
          <w:sz w:val="24"/>
          <w:szCs w:val="24"/>
        </w:rPr>
        <w:t>PLC</w:t>
      </w:r>
      <w:r>
        <w:rPr>
          <w:rFonts w:hint="eastAsia"/>
          <w:sz w:val="24"/>
          <w:szCs w:val="24"/>
        </w:rPr>
        <w:t>应用系统的设计。</w:t>
      </w:r>
    </w:p>
    <w:p w:rsidR="00922D0A" w:rsidRDefault="00922D0A">
      <w:pPr>
        <w:spacing w:line="360" w:lineRule="auto"/>
        <w:ind w:firstLineChars="200" w:firstLine="480"/>
        <w:rPr>
          <w:sz w:val="24"/>
          <w:szCs w:val="24"/>
        </w:rPr>
      </w:pP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969"/>
        <w:gridCol w:w="1985"/>
        <w:gridCol w:w="1842"/>
      </w:tblGrid>
      <w:tr w:rsidR="00053CA2" w:rsidTr="00605084">
        <w:tc>
          <w:tcPr>
            <w:tcW w:w="817" w:type="dxa"/>
          </w:tcPr>
          <w:p w:rsidR="00053CA2" w:rsidRDefault="00053CA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053CA2" w:rsidRDefault="00B24CB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单元</w:t>
            </w:r>
          </w:p>
        </w:tc>
        <w:tc>
          <w:tcPr>
            <w:tcW w:w="3969" w:type="dxa"/>
            <w:vAlign w:val="center"/>
          </w:tcPr>
          <w:p w:rsidR="00053CA2" w:rsidRDefault="00B24CB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24CB8">
              <w:rPr>
                <w:rFonts w:hint="eastAsia"/>
                <w:sz w:val="24"/>
                <w:szCs w:val="24"/>
              </w:rPr>
              <w:t>教学内容</w:t>
            </w:r>
            <w:r w:rsidR="00053CA2">
              <w:rPr>
                <w:rFonts w:hint="eastAsia"/>
                <w:sz w:val="24"/>
                <w:szCs w:val="24"/>
              </w:rPr>
              <w:t>及重</w:t>
            </w:r>
            <w:r>
              <w:rPr>
                <w:rFonts w:hint="eastAsia"/>
                <w:sz w:val="24"/>
                <w:szCs w:val="24"/>
              </w:rPr>
              <w:t>点</w:t>
            </w:r>
            <w:r w:rsidR="00053CA2">
              <w:rPr>
                <w:rFonts w:hint="eastAsia"/>
                <w:sz w:val="24"/>
                <w:szCs w:val="24"/>
              </w:rPr>
              <w:t>难点</w:t>
            </w:r>
          </w:p>
        </w:tc>
        <w:tc>
          <w:tcPr>
            <w:tcW w:w="1985" w:type="dxa"/>
            <w:vAlign w:val="center"/>
          </w:tcPr>
          <w:p w:rsidR="00053CA2" w:rsidRDefault="00053CA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  <w:r w:rsidR="00603ED6">
              <w:rPr>
                <w:rFonts w:hint="eastAsia"/>
                <w:sz w:val="24"/>
                <w:szCs w:val="24"/>
              </w:rPr>
              <w:t>和</w:t>
            </w:r>
            <w:r w:rsidR="00605084">
              <w:rPr>
                <w:sz w:val="24"/>
                <w:szCs w:val="24"/>
              </w:rPr>
              <w:br/>
            </w:r>
            <w:r w:rsidR="00603ED6"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1842" w:type="dxa"/>
            <w:vAlign w:val="center"/>
          </w:tcPr>
          <w:p w:rsidR="00053CA2" w:rsidRDefault="00053CA2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</w:t>
            </w:r>
            <w:r w:rsidR="00B558D2">
              <w:rPr>
                <w:rFonts w:hint="eastAsia"/>
                <w:sz w:val="24"/>
                <w:szCs w:val="24"/>
              </w:rPr>
              <w:t>内</w:t>
            </w:r>
            <w:r>
              <w:rPr>
                <w:rFonts w:hint="eastAsia"/>
                <w:sz w:val="24"/>
                <w:szCs w:val="24"/>
              </w:rPr>
              <w:t>外</w:t>
            </w:r>
            <w:r w:rsidR="00B558D2">
              <w:rPr>
                <w:sz w:val="24"/>
                <w:szCs w:val="24"/>
              </w:rPr>
              <w:br/>
            </w:r>
            <w:r>
              <w:rPr>
                <w:rFonts w:hint="eastAsia"/>
                <w:sz w:val="24"/>
                <w:szCs w:val="24"/>
              </w:rPr>
              <w:t>学习要求</w:t>
            </w:r>
          </w:p>
        </w:tc>
      </w:tr>
      <w:tr w:rsidR="00053CA2" w:rsidTr="00605084">
        <w:tc>
          <w:tcPr>
            <w:tcW w:w="817" w:type="dxa"/>
          </w:tcPr>
          <w:p w:rsidR="00053CA2" w:rsidRDefault="00183F4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053CA2" w:rsidRDefault="00183F4A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PLC</w:t>
            </w:r>
            <w:r w:rsidR="00053CA2">
              <w:rPr>
                <w:rFonts w:hint="eastAsia"/>
                <w:sz w:val="24"/>
                <w:szCs w:val="24"/>
              </w:rPr>
              <w:t>概述（介绍可编程控制器的发展概况、应用领域、主要功能和特点等）；</w:t>
            </w:r>
            <w:r w:rsidR="00053CA2">
              <w:rPr>
                <w:rFonts w:hint="eastAsia"/>
                <w:sz w:val="24"/>
                <w:szCs w:val="24"/>
              </w:rPr>
              <w:t>PLC</w:t>
            </w:r>
            <w:r w:rsidR="00053CA2">
              <w:rPr>
                <w:rFonts w:hint="eastAsia"/>
                <w:sz w:val="24"/>
                <w:szCs w:val="24"/>
              </w:rPr>
              <w:t>的硬件与工作原理</w:t>
            </w:r>
            <w:r>
              <w:rPr>
                <w:rFonts w:hint="eastAsia"/>
                <w:sz w:val="24"/>
                <w:szCs w:val="24"/>
              </w:rPr>
              <w:t>；西门子公司</w:t>
            </w:r>
            <w:r>
              <w:rPr>
                <w:rFonts w:hint="eastAsia"/>
                <w:sz w:val="24"/>
                <w:szCs w:val="24"/>
              </w:rPr>
              <w:t>S7-200 PLC</w:t>
            </w:r>
            <w:r>
              <w:rPr>
                <w:rFonts w:hint="eastAsia"/>
                <w:sz w:val="24"/>
                <w:szCs w:val="24"/>
              </w:rPr>
              <w:t>简介。</w:t>
            </w:r>
          </w:p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循环扫描过程。</w:t>
            </w:r>
          </w:p>
        </w:tc>
        <w:tc>
          <w:tcPr>
            <w:tcW w:w="1985" w:type="dxa"/>
          </w:tcPr>
          <w:p w:rsidR="00053CA2" w:rsidRDefault="00603ED6" w:rsidP="00F9296D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教室授课，</w:t>
            </w:r>
            <w:r w:rsidR="00053CA2">
              <w:rPr>
                <w:rFonts w:hint="eastAsia"/>
                <w:sz w:val="24"/>
                <w:szCs w:val="24"/>
              </w:rPr>
              <w:t>课堂教学</w:t>
            </w:r>
            <w:r w:rsidR="00F9296D">
              <w:rPr>
                <w:sz w:val="24"/>
                <w:szCs w:val="24"/>
              </w:rPr>
              <w:t>2</w:t>
            </w:r>
            <w:r w:rsidR="00053CA2">
              <w:rPr>
                <w:rFonts w:hint="eastAsia"/>
                <w:sz w:val="24"/>
                <w:szCs w:val="24"/>
              </w:rPr>
              <w:t>课时</w:t>
            </w:r>
          </w:p>
        </w:tc>
        <w:tc>
          <w:tcPr>
            <w:tcW w:w="1842" w:type="dxa"/>
          </w:tcPr>
          <w:p w:rsidR="00922D0A" w:rsidRDefault="00922D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课内：</w:t>
            </w:r>
          </w:p>
          <w:p w:rsidR="00922D0A" w:rsidRDefault="00922D0A">
            <w:pPr>
              <w:rPr>
                <w:sz w:val="24"/>
                <w:szCs w:val="24"/>
              </w:rPr>
            </w:pPr>
            <w:r w:rsidRPr="00922D0A">
              <w:rPr>
                <w:rFonts w:hint="eastAsia"/>
                <w:sz w:val="24"/>
                <w:szCs w:val="24"/>
              </w:rPr>
              <w:t>参与课堂互动</w:t>
            </w:r>
          </w:p>
          <w:p w:rsidR="00B558D2" w:rsidRDefault="00B558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课外：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浏览西门子公司和罗克韦尔公司小型</w:t>
            </w: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的官方网页</w:t>
            </w:r>
          </w:p>
        </w:tc>
      </w:tr>
      <w:tr w:rsidR="00053CA2" w:rsidTr="00605084">
        <w:tc>
          <w:tcPr>
            <w:tcW w:w="817" w:type="dxa"/>
          </w:tcPr>
          <w:p w:rsidR="00053CA2" w:rsidRDefault="00183F4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PLC</w:t>
            </w:r>
            <w:r w:rsidR="00183F4A">
              <w:rPr>
                <w:rFonts w:hint="eastAsia"/>
                <w:sz w:val="24"/>
                <w:szCs w:val="24"/>
              </w:rPr>
              <w:t>编程基础。</w:t>
            </w:r>
          </w:p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逻辑指令训练。</w:t>
            </w:r>
          </w:p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:rsidR="00053CA2" w:rsidRDefault="00053CA2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地址分配；存储器的数据类型与寻址方式；</w:t>
            </w:r>
            <w:r>
              <w:rPr>
                <w:rFonts w:hint="eastAsia"/>
                <w:sz w:val="24"/>
                <w:szCs w:val="24"/>
              </w:rPr>
              <w:t>PLC</w:t>
            </w:r>
            <w:r>
              <w:rPr>
                <w:rFonts w:hint="eastAsia"/>
                <w:sz w:val="24"/>
                <w:szCs w:val="24"/>
              </w:rPr>
              <w:t>模拟器的使用。</w:t>
            </w:r>
          </w:p>
        </w:tc>
        <w:tc>
          <w:tcPr>
            <w:tcW w:w="1985" w:type="dxa"/>
          </w:tcPr>
          <w:p w:rsidR="00053CA2" w:rsidRPr="00053CA2" w:rsidRDefault="00603ED6" w:rsidP="00603ED6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53CA2">
              <w:rPr>
                <w:rFonts w:ascii="宋体" w:hAnsi="宋体" w:hint="eastAsia"/>
                <w:sz w:val="24"/>
                <w:szCs w:val="24"/>
              </w:rPr>
              <w:t>实验室授课，采用“</w:t>
            </w:r>
            <w:hyperlink r:id="rId6" w:tgtFrame="_blank" w:history="1">
              <w:r w:rsidRPr="00053CA2">
                <w:rPr>
                  <w:rFonts w:ascii="宋体" w:hAnsi="宋体"/>
                  <w:sz w:val="24"/>
                  <w:szCs w:val="24"/>
                </w:rPr>
                <w:t>精讲精练、讲练结合</w:t>
              </w:r>
            </w:hyperlink>
            <w:r w:rsidRPr="00053CA2">
              <w:rPr>
                <w:rFonts w:ascii="宋体" w:hAnsi="宋体"/>
                <w:sz w:val="24"/>
                <w:szCs w:val="24"/>
              </w:rPr>
              <w:t>”</w:t>
            </w:r>
            <w:r w:rsidRPr="00053CA2">
              <w:rPr>
                <w:rFonts w:ascii="宋体" w:hAnsi="宋体" w:hint="eastAsia"/>
                <w:sz w:val="24"/>
                <w:szCs w:val="24"/>
              </w:rPr>
              <w:t>的授课方式，</w:t>
            </w:r>
            <w:r w:rsidR="00053CA2" w:rsidRPr="00053CA2">
              <w:rPr>
                <w:rFonts w:ascii="宋体" w:hAnsi="宋体" w:hint="eastAsia"/>
                <w:sz w:val="24"/>
                <w:szCs w:val="24"/>
              </w:rPr>
              <w:t>课堂教学</w:t>
            </w:r>
            <w:r w:rsidRPr="00053CA2">
              <w:rPr>
                <w:rFonts w:ascii="宋体" w:hAnsi="宋体"/>
                <w:sz w:val="24"/>
                <w:szCs w:val="24"/>
              </w:rPr>
              <w:t>1</w:t>
            </w:r>
            <w:r w:rsidR="00053CA2" w:rsidRPr="00053CA2">
              <w:rPr>
                <w:rFonts w:ascii="宋体" w:hAnsi="宋体" w:hint="eastAsia"/>
                <w:sz w:val="24"/>
                <w:szCs w:val="24"/>
              </w:rPr>
              <w:t>课时</w:t>
            </w:r>
            <w:r w:rsidR="00C85196" w:rsidRPr="00053CA2">
              <w:rPr>
                <w:rFonts w:ascii="宋体" w:hAnsi="宋体" w:hint="eastAsia"/>
                <w:sz w:val="24"/>
                <w:szCs w:val="24"/>
              </w:rPr>
              <w:t>，</w:t>
            </w:r>
            <w:r w:rsidR="00053CA2" w:rsidRPr="00053CA2">
              <w:rPr>
                <w:rFonts w:ascii="宋体" w:hAnsi="宋体" w:hint="eastAsia"/>
                <w:sz w:val="24"/>
                <w:szCs w:val="24"/>
              </w:rPr>
              <w:t>实验</w:t>
            </w:r>
            <w:r w:rsidR="00D76410">
              <w:rPr>
                <w:rFonts w:ascii="宋体" w:hAnsi="宋体"/>
                <w:sz w:val="24"/>
                <w:szCs w:val="24"/>
              </w:rPr>
              <w:t>3</w:t>
            </w:r>
            <w:r w:rsidR="00053CA2" w:rsidRPr="00053CA2">
              <w:rPr>
                <w:rFonts w:ascii="宋体" w:hAnsi="宋体" w:hint="eastAsia"/>
                <w:sz w:val="24"/>
                <w:szCs w:val="24"/>
              </w:rPr>
              <w:t>课时</w:t>
            </w:r>
          </w:p>
          <w:p w:rsidR="00603ED6" w:rsidRDefault="00603ED6" w:rsidP="00603ED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603ED6" w:rsidRDefault="00603E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课内：</w:t>
            </w:r>
          </w:p>
          <w:p w:rsidR="00603ED6" w:rsidRDefault="00603E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独立完成实验</w:t>
            </w:r>
          </w:p>
          <w:p w:rsidR="00603ED6" w:rsidRDefault="00603E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课外：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浏览西门子公司</w:t>
            </w:r>
            <w:r>
              <w:rPr>
                <w:rFonts w:hint="eastAsia"/>
                <w:sz w:val="24"/>
                <w:szCs w:val="24"/>
              </w:rPr>
              <w:t>S7-200 PLC</w:t>
            </w:r>
            <w:r>
              <w:rPr>
                <w:rFonts w:hint="eastAsia"/>
                <w:sz w:val="24"/>
                <w:szCs w:val="24"/>
              </w:rPr>
              <w:t>的在线学习资源</w:t>
            </w:r>
          </w:p>
          <w:p w:rsidR="00053CA2" w:rsidRDefault="00053CA2">
            <w:pPr>
              <w:rPr>
                <w:sz w:val="24"/>
                <w:szCs w:val="24"/>
              </w:rPr>
            </w:pPr>
          </w:p>
        </w:tc>
      </w:tr>
      <w:tr w:rsidR="00053CA2" w:rsidTr="00605084">
        <w:tc>
          <w:tcPr>
            <w:tcW w:w="817" w:type="dxa"/>
          </w:tcPr>
          <w:p w:rsidR="00053CA2" w:rsidRDefault="00D76410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53CA2" w:rsidRDefault="00053CA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053CA2" w:rsidRDefault="00053CA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定时器和计数器指令。</w:t>
            </w:r>
          </w:p>
          <w:p w:rsidR="00053CA2" w:rsidRDefault="00053CA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515F67" w:rsidRDefault="00053CA2" w:rsidP="00515F6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定时器和计数器。</w:t>
            </w:r>
          </w:p>
          <w:p w:rsidR="00515F67" w:rsidRDefault="00515F67" w:rsidP="00515F6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实验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515F67" w:rsidRDefault="00515F67" w:rsidP="00515F6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天塔之光彩灯控制。</w:t>
            </w:r>
          </w:p>
          <w:p w:rsidR="00053CA2" w:rsidRDefault="00053CA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:rsidR="00053CA2" w:rsidRDefault="00053CA2" w:rsidP="00515F67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定时器和计数器指令的功能</w:t>
            </w:r>
            <w:r w:rsidR="00515F67">
              <w:rPr>
                <w:rFonts w:hint="eastAsia"/>
                <w:sz w:val="24"/>
                <w:szCs w:val="24"/>
              </w:rPr>
              <w:t>及应用。</w:t>
            </w:r>
          </w:p>
        </w:tc>
        <w:tc>
          <w:tcPr>
            <w:tcW w:w="1985" w:type="dxa"/>
          </w:tcPr>
          <w:p w:rsidR="00053CA2" w:rsidRDefault="00C85196" w:rsidP="00515F67">
            <w:pPr>
              <w:spacing w:line="360" w:lineRule="auto"/>
              <w:rPr>
                <w:sz w:val="24"/>
                <w:szCs w:val="24"/>
              </w:rPr>
            </w:pPr>
            <w:r w:rsidRPr="00C85196">
              <w:rPr>
                <w:rFonts w:hint="eastAsia"/>
                <w:sz w:val="24"/>
                <w:szCs w:val="24"/>
              </w:rPr>
              <w:t>实验室授课，采用“</w:t>
            </w:r>
            <w:r>
              <w:rPr>
                <w:rFonts w:hint="eastAsia"/>
                <w:sz w:val="24"/>
                <w:szCs w:val="24"/>
              </w:rPr>
              <w:t>边讲边练，</w:t>
            </w:r>
            <w:r>
              <w:rPr>
                <w:sz w:val="24"/>
                <w:szCs w:val="24"/>
              </w:rPr>
              <w:t>以练为主</w:t>
            </w:r>
            <w:r w:rsidRPr="00C85196">
              <w:rPr>
                <w:rFonts w:hint="eastAsia"/>
                <w:sz w:val="24"/>
                <w:szCs w:val="24"/>
              </w:rPr>
              <w:t>”的授课方式，</w:t>
            </w:r>
            <w:r w:rsidR="00053CA2">
              <w:rPr>
                <w:rFonts w:hint="eastAsia"/>
                <w:sz w:val="24"/>
                <w:szCs w:val="24"/>
              </w:rPr>
              <w:t>实验</w:t>
            </w:r>
            <w:r w:rsidR="00515F67">
              <w:rPr>
                <w:sz w:val="24"/>
                <w:szCs w:val="24"/>
              </w:rPr>
              <w:t>6</w:t>
            </w:r>
            <w:r w:rsidR="00053CA2">
              <w:rPr>
                <w:rFonts w:hint="eastAsia"/>
                <w:sz w:val="24"/>
                <w:szCs w:val="24"/>
              </w:rPr>
              <w:t>课时</w:t>
            </w:r>
          </w:p>
        </w:tc>
        <w:tc>
          <w:tcPr>
            <w:tcW w:w="1842" w:type="dxa"/>
          </w:tcPr>
          <w:p w:rsidR="008A6EC4" w:rsidRPr="008A6EC4" w:rsidRDefault="008A6EC4" w:rsidP="008A6EC4">
            <w:pPr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课内：</w:t>
            </w:r>
          </w:p>
          <w:p w:rsidR="008A6EC4" w:rsidRPr="008A6EC4" w:rsidRDefault="008A6EC4" w:rsidP="008A6EC4">
            <w:pPr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独立完成实验</w:t>
            </w:r>
          </w:p>
          <w:p w:rsidR="008A6EC4" w:rsidRDefault="008A6EC4" w:rsidP="008A6EC4">
            <w:pPr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课外：</w:t>
            </w:r>
          </w:p>
          <w:p w:rsidR="00053CA2" w:rsidRDefault="00053CA2" w:rsidP="00515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预习实验</w:t>
            </w:r>
          </w:p>
        </w:tc>
      </w:tr>
      <w:tr w:rsidR="00053CA2" w:rsidTr="00605084">
        <w:tc>
          <w:tcPr>
            <w:tcW w:w="817" w:type="dxa"/>
          </w:tcPr>
          <w:p w:rsidR="00053CA2" w:rsidRDefault="00515F6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Basics of Rockwell PLC Programming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:rsidR="00053CA2" w:rsidRDefault="00053CA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Program files and Data files;</w:t>
            </w:r>
          </w:p>
          <w:p w:rsidR="00053CA2" w:rsidRDefault="00053CA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Program Scan.</w:t>
            </w:r>
          </w:p>
          <w:p w:rsidR="00F9296D" w:rsidRDefault="00F9296D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  <w:r w:rsidRPr="00F9296D">
              <w:rPr>
                <w:rFonts w:hint="eastAsia"/>
                <w:sz w:val="24"/>
                <w:szCs w:val="24"/>
              </w:rPr>
              <w:t>实验</w:t>
            </w:r>
            <w:r w:rsidRPr="00F9296D">
              <w:rPr>
                <w:rFonts w:hint="eastAsia"/>
                <w:sz w:val="24"/>
                <w:szCs w:val="24"/>
              </w:rPr>
              <w:t>4 Logix Pro Quick Start</w:t>
            </w:r>
          </w:p>
        </w:tc>
        <w:tc>
          <w:tcPr>
            <w:tcW w:w="1985" w:type="dxa"/>
          </w:tcPr>
          <w:p w:rsidR="00053CA2" w:rsidRDefault="000F45E4">
            <w:pPr>
              <w:spacing w:line="360" w:lineRule="auto"/>
              <w:rPr>
                <w:sz w:val="24"/>
                <w:szCs w:val="24"/>
              </w:rPr>
            </w:pPr>
            <w:r w:rsidRPr="000F45E4">
              <w:rPr>
                <w:rFonts w:hint="eastAsia"/>
                <w:sz w:val="24"/>
                <w:szCs w:val="24"/>
              </w:rPr>
              <w:t>教室和实验室授课，</w:t>
            </w:r>
            <w:r w:rsidR="008A6EC4">
              <w:rPr>
                <w:rFonts w:hint="eastAsia"/>
                <w:sz w:val="24"/>
                <w:szCs w:val="24"/>
              </w:rPr>
              <w:t>外教全英文授课，</w:t>
            </w:r>
            <w:r w:rsidR="00053CA2" w:rsidRPr="000F45E4">
              <w:rPr>
                <w:rFonts w:hint="eastAsia"/>
                <w:sz w:val="24"/>
                <w:szCs w:val="24"/>
              </w:rPr>
              <w:t>课堂教学</w:t>
            </w:r>
            <w:r w:rsidR="00F9296D">
              <w:rPr>
                <w:sz w:val="24"/>
                <w:szCs w:val="24"/>
              </w:rPr>
              <w:t>7</w:t>
            </w:r>
            <w:r w:rsidR="00053CA2">
              <w:rPr>
                <w:rFonts w:hint="eastAsia"/>
                <w:sz w:val="24"/>
                <w:szCs w:val="24"/>
              </w:rPr>
              <w:t>课时</w:t>
            </w:r>
            <w:r>
              <w:rPr>
                <w:rFonts w:hint="eastAsia"/>
                <w:sz w:val="24"/>
                <w:szCs w:val="24"/>
              </w:rPr>
              <w:t>，</w:t>
            </w:r>
            <w:r w:rsidR="00F9296D" w:rsidRPr="00F9296D">
              <w:rPr>
                <w:rFonts w:hint="eastAsia"/>
                <w:sz w:val="24"/>
                <w:szCs w:val="24"/>
              </w:rPr>
              <w:t>实验</w:t>
            </w:r>
            <w:r w:rsidR="00F9296D" w:rsidRPr="00F9296D">
              <w:rPr>
                <w:rFonts w:hint="eastAsia"/>
                <w:sz w:val="24"/>
                <w:szCs w:val="24"/>
              </w:rPr>
              <w:t>2</w:t>
            </w:r>
            <w:r w:rsidR="00F9296D" w:rsidRPr="00F9296D">
              <w:rPr>
                <w:rFonts w:hint="eastAsia"/>
                <w:sz w:val="24"/>
                <w:szCs w:val="24"/>
              </w:rPr>
              <w:t>课时</w:t>
            </w:r>
          </w:p>
          <w:p w:rsidR="00053CA2" w:rsidRDefault="00053CA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8A6EC4" w:rsidRDefault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课内：</w:t>
            </w:r>
          </w:p>
          <w:p w:rsidR="008A6EC4" w:rsidRDefault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完成指定的习题</w:t>
            </w:r>
            <w:r w:rsidR="00F719BB">
              <w:rPr>
                <w:rFonts w:hint="eastAsia"/>
                <w:sz w:val="24"/>
                <w:szCs w:val="24"/>
              </w:rPr>
              <w:t>；</w:t>
            </w:r>
            <w:r w:rsidR="00F719BB" w:rsidRPr="00F719BB">
              <w:rPr>
                <w:rFonts w:hint="eastAsia"/>
                <w:sz w:val="24"/>
                <w:szCs w:val="24"/>
              </w:rPr>
              <w:t>独立完成实验</w:t>
            </w:r>
          </w:p>
          <w:p w:rsidR="008A6EC4" w:rsidRDefault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课外：</w:t>
            </w:r>
          </w:p>
          <w:p w:rsidR="00053CA2" w:rsidRDefault="00053CA2" w:rsidP="008A6E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Petruzella</w:t>
            </w:r>
            <w:r>
              <w:rPr>
                <w:rFonts w:hint="eastAsia"/>
                <w:sz w:val="24"/>
                <w:szCs w:val="24"/>
              </w:rPr>
              <w:t>教材</w:t>
            </w:r>
            <w:r>
              <w:rPr>
                <w:rFonts w:hint="eastAsia"/>
                <w:sz w:val="24"/>
                <w:szCs w:val="24"/>
              </w:rPr>
              <w:t>5-8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5-9</w:t>
            </w:r>
          </w:p>
        </w:tc>
      </w:tr>
      <w:tr w:rsidR="00053CA2" w:rsidTr="00605084">
        <w:tc>
          <w:tcPr>
            <w:tcW w:w="817" w:type="dxa"/>
          </w:tcPr>
          <w:p w:rsidR="00053CA2" w:rsidRDefault="00515F6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Programming Timers &amp; Counters for Rockwell PLC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定时器和计数器指令的综合运用。</w:t>
            </w:r>
          </w:p>
          <w:p w:rsidR="00605084" w:rsidRDefault="00605084">
            <w:pPr>
              <w:rPr>
                <w:sz w:val="24"/>
                <w:szCs w:val="24"/>
              </w:rPr>
            </w:pPr>
          </w:p>
          <w:p w:rsidR="00053CA2" w:rsidRDefault="00053CA2">
            <w:pPr>
              <w:rPr>
                <w:sz w:val="24"/>
                <w:szCs w:val="24"/>
              </w:rPr>
            </w:pPr>
          </w:p>
          <w:p w:rsidR="00F9296D" w:rsidRDefault="00F9296D" w:rsidP="00F9296D">
            <w:pPr>
              <w:rPr>
                <w:sz w:val="24"/>
                <w:szCs w:val="24"/>
              </w:rPr>
            </w:pPr>
            <w:r w:rsidRPr="00F9296D">
              <w:rPr>
                <w:rFonts w:hint="eastAsia"/>
                <w:sz w:val="24"/>
                <w:szCs w:val="24"/>
              </w:rPr>
              <w:t>实验</w:t>
            </w:r>
            <w:r>
              <w:rPr>
                <w:sz w:val="24"/>
                <w:szCs w:val="24"/>
              </w:rPr>
              <w:t xml:space="preserve">5 </w:t>
            </w:r>
            <w:r w:rsidRPr="00F9296D">
              <w:rPr>
                <w:sz w:val="24"/>
                <w:szCs w:val="24"/>
              </w:rPr>
              <w:t>Door Simulation Utilizing Relay Logic</w:t>
            </w:r>
          </w:p>
        </w:tc>
        <w:tc>
          <w:tcPr>
            <w:tcW w:w="1985" w:type="dxa"/>
          </w:tcPr>
          <w:p w:rsidR="00C85196" w:rsidRDefault="008A6EC4" w:rsidP="00C85196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教室</w:t>
            </w:r>
            <w:r>
              <w:rPr>
                <w:rFonts w:hint="eastAsia"/>
                <w:sz w:val="24"/>
                <w:szCs w:val="24"/>
              </w:rPr>
              <w:t>和实验室</w:t>
            </w:r>
            <w:r w:rsidRPr="008A6EC4">
              <w:rPr>
                <w:rFonts w:hint="eastAsia"/>
                <w:sz w:val="24"/>
                <w:szCs w:val="24"/>
              </w:rPr>
              <w:t>授课，外教全英文授课，</w:t>
            </w:r>
            <w:r w:rsidR="00053CA2">
              <w:rPr>
                <w:rFonts w:hint="eastAsia"/>
                <w:sz w:val="24"/>
                <w:szCs w:val="24"/>
              </w:rPr>
              <w:t>课堂教学</w:t>
            </w:r>
            <w:r w:rsidR="00515F67">
              <w:rPr>
                <w:sz w:val="24"/>
                <w:szCs w:val="24"/>
              </w:rPr>
              <w:t>6</w:t>
            </w:r>
            <w:r w:rsidR="00053CA2">
              <w:rPr>
                <w:rFonts w:hint="eastAsia"/>
                <w:sz w:val="24"/>
                <w:szCs w:val="24"/>
              </w:rPr>
              <w:t>课时</w:t>
            </w:r>
            <w:r>
              <w:rPr>
                <w:rFonts w:hint="eastAsia"/>
                <w:sz w:val="24"/>
                <w:szCs w:val="24"/>
              </w:rPr>
              <w:t>，</w:t>
            </w:r>
            <w:r w:rsidR="00C85196">
              <w:rPr>
                <w:rFonts w:hint="eastAsia"/>
                <w:sz w:val="24"/>
                <w:szCs w:val="24"/>
              </w:rPr>
              <w:t>实验</w:t>
            </w:r>
            <w:r w:rsidR="00515F67">
              <w:rPr>
                <w:sz w:val="24"/>
                <w:szCs w:val="24"/>
              </w:rPr>
              <w:t>3</w:t>
            </w:r>
            <w:r w:rsidR="00C85196">
              <w:rPr>
                <w:rFonts w:hint="eastAsia"/>
                <w:sz w:val="24"/>
                <w:szCs w:val="24"/>
              </w:rPr>
              <w:t>课时</w:t>
            </w:r>
          </w:p>
          <w:p w:rsidR="00053CA2" w:rsidRDefault="00053CA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A6EC4" w:rsidRPr="008A6EC4" w:rsidRDefault="008A6EC4" w:rsidP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课内：</w:t>
            </w:r>
          </w:p>
          <w:p w:rsidR="008A6EC4" w:rsidRDefault="008A6EC4" w:rsidP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完成指定的习题</w:t>
            </w:r>
            <w:r w:rsidR="00605084">
              <w:rPr>
                <w:rFonts w:hint="eastAsia"/>
                <w:sz w:val="24"/>
                <w:szCs w:val="24"/>
              </w:rPr>
              <w:t>；</w:t>
            </w:r>
            <w:r w:rsidR="00605084" w:rsidRPr="00605084">
              <w:rPr>
                <w:rFonts w:hint="eastAsia"/>
                <w:sz w:val="24"/>
                <w:szCs w:val="24"/>
              </w:rPr>
              <w:t>独立完成实验</w:t>
            </w:r>
          </w:p>
          <w:p w:rsidR="008A6EC4" w:rsidRDefault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课外：</w:t>
            </w:r>
          </w:p>
          <w:p w:rsidR="00053CA2" w:rsidRDefault="00053CA2" w:rsidP="008A6EC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Petruzella</w:t>
            </w:r>
            <w:r>
              <w:rPr>
                <w:rFonts w:hint="eastAsia"/>
                <w:sz w:val="24"/>
                <w:szCs w:val="24"/>
              </w:rPr>
              <w:t>教材</w:t>
            </w:r>
            <w:r>
              <w:rPr>
                <w:rFonts w:hint="eastAsia"/>
                <w:sz w:val="24"/>
                <w:szCs w:val="24"/>
              </w:rPr>
              <w:t>7-10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8-8</w:t>
            </w:r>
          </w:p>
        </w:tc>
      </w:tr>
      <w:tr w:rsidR="00053CA2" w:rsidTr="00605084">
        <w:tc>
          <w:tcPr>
            <w:tcW w:w="817" w:type="dxa"/>
          </w:tcPr>
          <w:p w:rsidR="00053CA2" w:rsidRDefault="00515F6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053CA2" w:rsidRDefault="00053CA2" w:rsidP="00515F6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Advanced Instructions &amp; Its Applications </w:t>
            </w:r>
            <w:r>
              <w:rPr>
                <w:rFonts w:hint="eastAsia"/>
                <w:sz w:val="24"/>
                <w:szCs w:val="24"/>
              </w:rPr>
              <w:t>Ⅰ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各种高级指令的功能。</w:t>
            </w:r>
          </w:p>
          <w:p w:rsidR="00053CA2" w:rsidRDefault="00053CA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53CA2" w:rsidRDefault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教室授课，外教全英文授课，</w:t>
            </w:r>
            <w:r w:rsidR="00053CA2">
              <w:rPr>
                <w:rFonts w:hint="eastAsia"/>
                <w:sz w:val="24"/>
                <w:szCs w:val="24"/>
              </w:rPr>
              <w:t>课堂教学</w:t>
            </w:r>
            <w:r w:rsidR="00C85196">
              <w:rPr>
                <w:sz w:val="24"/>
                <w:szCs w:val="24"/>
              </w:rPr>
              <w:t>9</w:t>
            </w:r>
            <w:r w:rsidR="00053CA2">
              <w:rPr>
                <w:rFonts w:hint="eastAsia"/>
                <w:sz w:val="24"/>
                <w:szCs w:val="24"/>
              </w:rPr>
              <w:t>课时</w:t>
            </w:r>
          </w:p>
          <w:p w:rsidR="00053CA2" w:rsidRDefault="00053CA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A6EC4" w:rsidRPr="008A6EC4" w:rsidRDefault="008A6EC4" w:rsidP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课内：</w:t>
            </w:r>
          </w:p>
          <w:p w:rsidR="008A6EC4" w:rsidRDefault="008A6EC4" w:rsidP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完成指定的习题</w:t>
            </w:r>
          </w:p>
          <w:p w:rsidR="008A6EC4" w:rsidRDefault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课外：</w:t>
            </w:r>
          </w:p>
          <w:p w:rsidR="00053CA2" w:rsidRDefault="00053CA2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Petruzella</w:t>
            </w:r>
            <w:r>
              <w:rPr>
                <w:rFonts w:hint="eastAsia"/>
                <w:sz w:val="24"/>
                <w:szCs w:val="24"/>
              </w:rPr>
              <w:t>教材</w:t>
            </w:r>
            <w:r>
              <w:rPr>
                <w:rFonts w:hint="eastAsia"/>
                <w:sz w:val="24"/>
                <w:szCs w:val="24"/>
              </w:rPr>
              <w:t>10-4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11-2</w:t>
            </w:r>
          </w:p>
        </w:tc>
      </w:tr>
      <w:tr w:rsidR="00053CA2" w:rsidTr="00605084">
        <w:tc>
          <w:tcPr>
            <w:tcW w:w="817" w:type="dxa"/>
          </w:tcPr>
          <w:p w:rsidR="00053CA2" w:rsidRDefault="00F719B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vAlign w:val="center"/>
          </w:tcPr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授课内容：</w:t>
            </w:r>
          </w:p>
          <w:p w:rsidR="00053CA2" w:rsidRDefault="00053CA2" w:rsidP="000F45E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Advanced Instructions &amp; Its Applications </w:t>
            </w:r>
            <w:r>
              <w:rPr>
                <w:rFonts w:hint="eastAsia"/>
                <w:sz w:val="24"/>
                <w:szCs w:val="24"/>
              </w:rPr>
              <w:t>Ⅱ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重点及难点：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各种高级指令和定时器、计数器指令的综合运用。</w:t>
            </w:r>
          </w:p>
          <w:p w:rsidR="00053CA2" w:rsidRDefault="00053C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复习课，答疑，期末考试。</w:t>
            </w:r>
          </w:p>
        </w:tc>
        <w:tc>
          <w:tcPr>
            <w:tcW w:w="1985" w:type="dxa"/>
          </w:tcPr>
          <w:p w:rsidR="00053CA2" w:rsidRDefault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教室授课，外教全英文授课，</w:t>
            </w:r>
            <w:r w:rsidR="00053CA2">
              <w:rPr>
                <w:rFonts w:hint="eastAsia"/>
                <w:sz w:val="24"/>
                <w:szCs w:val="24"/>
              </w:rPr>
              <w:t>课堂教学</w:t>
            </w:r>
            <w:r w:rsidR="00053CA2">
              <w:rPr>
                <w:rFonts w:hint="eastAsia"/>
                <w:sz w:val="24"/>
                <w:szCs w:val="24"/>
              </w:rPr>
              <w:t>9</w:t>
            </w:r>
            <w:r w:rsidR="00053CA2">
              <w:rPr>
                <w:rFonts w:hint="eastAsia"/>
                <w:sz w:val="24"/>
                <w:szCs w:val="24"/>
              </w:rPr>
              <w:t>课时</w:t>
            </w:r>
          </w:p>
          <w:p w:rsidR="00053CA2" w:rsidRDefault="00053CA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8A6EC4" w:rsidRPr="008A6EC4" w:rsidRDefault="008A6EC4" w:rsidP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课内：</w:t>
            </w:r>
          </w:p>
          <w:p w:rsidR="00053CA2" w:rsidRDefault="008A6EC4" w:rsidP="008A6EC4">
            <w:pPr>
              <w:spacing w:line="360" w:lineRule="auto"/>
              <w:rPr>
                <w:sz w:val="24"/>
                <w:szCs w:val="24"/>
              </w:rPr>
            </w:pPr>
            <w:r w:rsidRPr="008A6EC4">
              <w:rPr>
                <w:rFonts w:hint="eastAsia"/>
                <w:sz w:val="24"/>
                <w:szCs w:val="24"/>
              </w:rPr>
              <w:t>完成指定的习题</w:t>
            </w:r>
          </w:p>
        </w:tc>
      </w:tr>
      <w:tr w:rsidR="00053CA2" w:rsidTr="00605084">
        <w:tc>
          <w:tcPr>
            <w:tcW w:w="817" w:type="dxa"/>
          </w:tcPr>
          <w:p w:rsidR="00053CA2" w:rsidRDefault="00053CA2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053CA2" w:rsidRDefault="00053CA2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53CA2" w:rsidRDefault="00053CA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053CA2" w:rsidRDefault="00053CA2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053CA2" w:rsidRDefault="00053CA2">
      <w:pPr>
        <w:spacing w:line="360" w:lineRule="auto"/>
        <w:ind w:firstLineChars="200" w:firstLine="480"/>
        <w:rPr>
          <w:sz w:val="24"/>
          <w:szCs w:val="24"/>
        </w:rPr>
      </w:pP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053CA2" w:rsidRDefault="00053CA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要求学生在每次课前进行预习，课后进行复习。要求学生保证出勤次数（无</w:t>
      </w:r>
      <w:r>
        <w:rPr>
          <w:rFonts w:hint="eastAsia"/>
          <w:sz w:val="24"/>
          <w:szCs w:val="24"/>
        </w:rPr>
        <w:lastRenderedPageBreak/>
        <w:t>故缺勤次数不能超过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次）。</w:t>
      </w: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053CA2" w:rsidRDefault="00053CA2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七、学习评价方案</w:t>
      </w:r>
    </w:p>
    <w:p w:rsidR="00053CA2" w:rsidRDefault="00053CA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具体考核方式如下：期终考试为闭卷书面考试，占总成绩的</w:t>
      </w:r>
      <w:r>
        <w:rPr>
          <w:rFonts w:hint="eastAsia"/>
          <w:sz w:val="24"/>
          <w:szCs w:val="24"/>
        </w:rPr>
        <w:t>60</w:t>
      </w:r>
      <w:r>
        <w:rPr>
          <w:sz w:val="24"/>
          <w:szCs w:val="24"/>
        </w:rPr>
        <w:t>%</w:t>
      </w:r>
      <w:r>
        <w:rPr>
          <w:rFonts w:hint="eastAsia"/>
          <w:sz w:val="24"/>
          <w:szCs w:val="24"/>
        </w:rPr>
        <w:t>；平时成绩（包括考勤、</w:t>
      </w:r>
      <w:r w:rsidR="00605084">
        <w:rPr>
          <w:rFonts w:hint="eastAsia"/>
          <w:sz w:val="24"/>
          <w:szCs w:val="24"/>
        </w:rPr>
        <w:t>课堂表现、</w:t>
      </w:r>
      <w:r>
        <w:rPr>
          <w:rFonts w:hint="eastAsia"/>
          <w:sz w:val="24"/>
          <w:szCs w:val="24"/>
        </w:rPr>
        <w:t>作业、实验等）占总成绩的</w:t>
      </w:r>
      <w:r>
        <w:rPr>
          <w:rFonts w:hint="eastAsia"/>
          <w:sz w:val="24"/>
          <w:szCs w:val="24"/>
        </w:rPr>
        <w:t>40%</w:t>
      </w:r>
      <w:r>
        <w:rPr>
          <w:rFonts w:hint="eastAsia"/>
          <w:sz w:val="24"/>
          <w:szCs w:val="24"/>
        </w:rPr>
        <w:t>。</w:t>
      </w: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053CA2" w:rsidRDefault="00053CA2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八、课程资源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课程中心网站</w:t>
      </w:r>
      <w:r>
        <w:rPr>
          <w:rFonts w:hint="eastAsia"/>
          <w:sz w:val="24"/>
          <w:szCs w:val="24"/>
        </w:rPr>
        <w:t>http://cc.shnu.edu.cn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廖常初</w:t>
      </w:r>
      <w:r>
        <w:rPr>
          <w:rFonts w:hint="eastAsia"/>
          <w:sz w:val="24"/>
          <w:szCs w:val="24"/>
        </w:rPr>
        <w:t>.S7-200PLC</w:t>
      </w:r>
      <w:r>
        <w:rPr>
          <w:rFonts w:hint="eastAsia"/>
          <w:sz w:val="24"/>
          <w:szCs w:val="24"/>
        </w:rPr>
        <w:t>编程及应用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版</w:t>
      </w:r>
      <w:r>
        <w:rPr>
          <w:rFonts w:hint="eastAsia"/>
          <w:sz w:val="24"/>
          <w:szCs w:val="24"/>
        </w:rPr>
        <w:t>).</w:t>
      </w:r>
      <w:r>
        <w:rPr>
          <w:rFonts w:hint="eastAsia"/>
          <w:sz w:val="24"/>
          <w:szCs w:val="24"/>
        </w:rPr>
        <w:t>机械工业出版社</w:t>
      </w:r>
      <w:r>
        <w:rPr>
          <w:rFonts w:hint="eastAsia"/>
          <w:sz w:val="24"/>
          <w:szCs w:val="24"/>
        </w:rPr>
        <w:t>,2014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.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董燕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张自强主编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电气控制及</w:t>
      </w:r>
      <w:r>
        <w:rPr>
          <w:rFonts w:hint="eastAsia"/>
          <w:sz w:val="24"/>
          <w:szCs w:val="24"/>
        </w:rPr>
        <w:t>PLC</w:t>
      </w:r>
      <w:r>
        <w:rPr>
          <w:rFonts w:hint="eastAsia"/>
          <w:sz w:val="24"/>
          <w:szCs w:val="24"/>
        </w:rPr>
        <w:t>技术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电子工业出版社</w:t>
      </w:r>
      <w:r>
        <w:rPr>
          <w:rFonts w:hint="eastAsia"/>
          <w:sz w:val="24"/>
          <w:szCs w:val="24"/>
        </w:rPr>
        <w:t>,2011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.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 Frank Petruzella.Programmable Logic Controllers,4</w:t>
      </w:r>
      <w:r w:rsidRPr="00605084">
        <w:rPr>
          <w:rFonts w:hint="eastAsia"/>
          <w:sz w:val="24"/>
          <w:szCs w:val="24"/>
          <w:vertAlign w:val="superscript"/>
        </w:rPr>
        <w:t>th</w:t>
      </w:r>
      <w:r w:rsidR="00605084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ed.</w:t>
      </w:r>
      <w:r w:rsidR="00BA15E5"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Career Education,2010.</w:t>
      </w:r>
    </w:p>
    <w:p w:rsidR="00053CA2" w:rsidRDefault="00053CA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 </w:t>
      </w:r>
      <w:r>
        <w:rPr>
          <w:rFonts w:hint="eastAsia"/>
          <w:sz w:val="24"/>
          <w:szCs w:val="24"/>
        </w:rPr>
        <w:t>陈霞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可编程控制器入门与系统设计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</w:rPr>
        <w:t>中国电力出版社</w:t>
      </w:r>
      <w:r>
        <w:rPr>
          <w:rFonts w:hint="eastAsia"/>
          <w:sz w:val="24"/>
          <w:szCs w:val="24"/>
        </w:rPr>
        <w:t>,2008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.</w:t>
      </w:r>
    </w:p>
    <w:p w:rsidR="00053CA2" w:rsidRDefault="00053CA2">
      <w:pPr>
        <w:spacing w:line="360" w:lineRule="auto"/>
        <w:rPr>
          <w:sz w:val="24"/>
          <w:szCs w:val="24"/>
        </w:rPr>
      </w:pPr>
    </w:p>
    <w:p w:rsidR="00053CA2" w:rsidRDefault="00053CA2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053CA2" w:rsidRDefault="00053CA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无</w:t>
      </w:r>
    </w:p>
    <w:sectPr w:rsidR="00053CA2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C5F" w:rsidRDefault="00591C5F">
      <w:r>
        <w:separator/>
      </w:r>
    </w:p>
  </w:endnote>
  <w:endnote w:type="continuationSeparator" w:id="0">
    <w:p w:rsidR="00591C5F" w:rsidRDefault="0059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3CA2" w:rsidRDefault="00053CA2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16D5" w:rsidRPr="004416D5">
      <w:rPr>
        <w:noProof/>
        <w:lang w:val="zh-CN"/>
      </w:rPr>
      <w:t>1</w:t>
    </w:r>
    <w:r>
      <w:fldChar w:fldCharType="end"/>
    </w:r>
  </w:p>
  <w:p w:rsidR="00053CA2" w:rsidRDefault="00053C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C5F" w:rsidRDefault="00591C5F">
      <w:r>
        <w:separator/>
      </w:r>
    </w:p>
  </w:footnote>
  <w:footnote w:type="continuationSeparator" w:id="0">
    <w:p w:rsidR="00591C5F" w:rsidRDefault="00591C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53CA2"/>
    <w:rsid w:val="0005504F"/>
    <w:rsid w:val="000F45E4"/>
    <w:rsid w:val="00172A27"/>
    <w:rsid w:val="00183F4A"/>
    <w:rsid w:val="001C573C"/>
    <w:rsid w:val="00432072"/>
    <w:rsid w:val="004416D5"/>
    <w:rsid w:val="00515F67"/>
    <w:rsid w:val="00591C5F"/>
    <w:rsid w:val="00603ED6"/>
    <w:rsid w:val="00605084"/>
    <w:rsid w:val="00756D2F"/>
    <w:rsid w:val="008A6EC4"/>
    <w:rsid w:val="008B6E07"/>
    <w:rsid w:val="00922D0A"/>
    <w:rsid w:val="009E0E7C"/>
    <w:rsid w:val="00B24CB8"/>
    <w:rsid w:val="00B558D2"/>
    <w:rsid w:val="00BA15E5"/>
    <w:rsid w:val="00C85196"/>
    <w:rsid w:val="00D76410"/>
    <w:rsid w:val="00F719BB"/>
    <w:rsid w:val="00F9296D"/>
    <w:rsid w:val="00F9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F1C74110-9DFF-4E1E-9460-B649E6D13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qFormat="1"/>
    <w:lsdException w:name="heading 2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semiHidden="1"/>
    <w:lsdException w:name="header" w:semiHidden="1"/>
    <w:lsdException w:name="caption" w:locked="1" w:semiHidden="1" w:unhideWhenUsed="1" w:qFormat="1"/>
    <w:lsdException w:name="footnote reference" w:semiHidden="1"/>
    <w:lsdException w:name="Title" w:locked="1" w:qFormat="1"/>
    <w:lsdException w:name="Default Paragraph Font" w:semiHidden="1"/>
    <w:lsdException w:name="Subtitle" w:locked="1" w:qFormat="1"/>
    <w:lsdException w:name="Hyperlink" w:uiPriority="99"/>
    <w:lsdException w:name="Strong" w:locked="1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120" w:after="120" w:line="360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603E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脚注文本 Char"/>
    <w:link w:val="a3"/>
    <w:semiHidden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link w:val="2"/>
    <w:locked/>
    <w:rPr>
      <w:rFonts w:ascii="Arial" w:eastAsia="黑体" w:hAnsi="Arial" w:cs="Times New Roman"/>
      <w:b/>
      <w:bCs/>
      <w:sz w:val="32"/>
      <w:szCs w:val="32"/>
    </w:rPr>
  </w:style>
  <w:style w:type="character" w:styleId="a4">
    <w:name w:val="footnote reference"/>
    <w:semiHidden/>
    <w:rPr>
      <w:rFonts w:cs="Times New Roman"/>
      <w:vertAlign w:val="superscript"/>
    </w:rPr>
  </w:style>
  <w:style w:type="character" w:customStyle="1" w:styleId="apple-converted-space">
    <w:name w:val="apple-converted-space"/>
  </w:style>
  <w:style w:type="character" w:customStyle="1" w:styleId="Char0">
    <w:name w:val="页眉 Char"/>
    <w:link w:val="a5"/>
    <w:semiHidden/>
    <w:locked/>
    <w:rPr>
      <w:rFonts w:cs="Times New Roman"/>
      <w:sz w:val="18"/>
      <w:szCs w:val="18"/>
    </w:rPr>
  </w:style>
  <w:style w:type="character" w:customStyle="1" w:styleId="Char1">
    <w:name w:val="正文文本缩进 Char"/>
    <w:link w:val="a6"/>
    <w:rPr>
      <w:rFonts w:ascii="宋体" w:hAnsi="宋体"/>
      <w:color w:val="000000"/>
      <w:kern w:val="2"/>
      <w:sz w:val="21"/>
      <w:szCs w:val="24"/>
    </w:rPr>
  </w:style>
  <w:style w:type="character" w:customStyle="1" w:styleId="Char2">
    <w:name w:val="页脚 Char"/>
    <w:link w:val="a7"/>
    <w:locked/>
    <w:rPr>
      <w:rFonts w:cs="Times New Roman"/>
      <w:sz w:val="18"/>
      <w:szCs w:val="18"/>
    </w:rPr>
  </w:style>
  <w:style w:type="paragraph" w:styleId="a6">
    <w:name w:val="Body Text Indent"/>
    <w:basedOn w:val="a"/>
    <w:link w:val="Char1"/>
    <w:pPr>
      <w:ind w:firstLine="425"/>
    </w:pPr>
    <w:rPr>
      <w:rFonts w:ascii="宋体" w:hAnsi="宋体"/>
      <w:color w:val="000000"/>
      <w:szCs w:val="24"/>
    </w:rPr>
  </w:style>
  <w:style w:type="paragraph" w:styleId="a7">
    <w:name w:val="footer"/>
    <w:basedOn w:val="a"/>
    <w:link w:val="Char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lu">
    <w:name w:val="lu_正文"/>
    <w:basedOn w:val="a"/>
    <w:pPr>
      <w:ind w:firstLineChars="200" w:firstLine="420"/>
    </w:pPr>
    <w:rPr>
      <w:rFonts w:ascii="Times New Roman" w:hAnsi="Times New Roman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footnote text"/>
    <w:basedOn w:val="a"/>
    <w:link w:val="Char"/>
    <w:semiHidden/>
    <w:pPr>
      <w:snapToGrid w:val="0"/>
      <w:jc w:val="left"/>
    </w:pPr>
    <w:rPr>
      <w:rFonts w:ascii="Times New Roman" w:hAnsi="Times New Roman"/>
      <w:sz w:val="18"/>
      <w:szCs w:val="18"/>
    </w:rPr>
  </w:style>
  <w:style w:type="paragraph" w:customStyle="1" w:styleId="20">
    <w:name w:val="列出段落2"/>
    <w:basedOn w:val="a"/>
    <w:pPr>
      <w:ind w:firstLineChars="200" w:firstLine="420"/>
    </w:pPr>
  </w:style>
  <w:style w:type="paragraph" w:styleId="a5">
    <w:name w:val="header"/>
    <w:basedOn w:val="a"/>
    <w:link w:val="Char0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3Char">
    <w:name w:val="标题 3 Char"/>
    <w:link w:val="3"/>
    <w:semiHidden/>
    <w:rsid w:val="00603ED6"/>
    <w:rPr>
      <w:b/>
      <w:bCs/>
      <w:kern w:val="2"/>
      <w:sz w:val="32"/>
      <w:szCs w:val="32"/>
    </w:rPr>
  </w:style>
  <w:style w:type="character" w:styleId="a9">
    <w:name w:val="Hyperlink"/>
    <w:uiPriority w:val="99"/>
    <w:unhideWhenUsed/>
    <w:rsid w:val="00603ED6"/>
    <w:rPr>
      <w:color w:val="0000FF"/>
      <w:u w:val="single"/>
    </w:rPr>
  </w:style>
  <w:style w:type="character" w:styleId="aa">
    <w:name w:val="Emphasis"/>
    <w:uiPriority w:val="20"/>
    <w:qFormat/>
    <w:locked/>
    <w:rsid w:val="00603ED6"/>
    <w:rPr>
      <w:i/>
      <w:iCs/>
    </w:rPr>
  </w:style>
  <w:style w:type="table" w:styleId="ab">
    <w:name w:val="Table Grid"/>
    <w:basedOn w:val="a1"/>
    <w:rsid w:val="00B24CB8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aidu.com/link?url=YAti-DAiWyY9tL2p2yBTJGHBA3MA6Tcu-VYKdVItFdpAzy9TDolb9yw9ZBCwlt3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335</Words>
  <Characters>1916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Manager/>
  <Company>Microsoft</Company>
  <LinksUpToDate>false</LinksUpToDate>
  <CharactersWithSpaces>2247</CharactersWithSpaces>
  <SharedDoc>false</SharedDoc>
  <HLinks>
    <vt:vector size="6" baseType="variant">
      <vt:variant>
        <vt:i4>7667758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http://www.baidu.com/link?url=YAti-DAiWyY9tL2p2yBTJGHBA3MA6Tcu-VYKdVItFdpAzy9TDolb9yw9ZBCwlt3E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上海师范大学本科课程教学大纲制订与实施管理办法（试行）</dc:title>
  <dc:subject/>
  <dc:creator>ssd</dc:creator>
  <cp:keywords/>
  <dc:description/>
  <cp:lastModifiedBy>charles zhang</cp:lastModifiedBy>
  <cp:revision>4</cp:revision>
  <cp:lastPrinted>2014-08-18T02:47:00Z</cp:lastPrinted>
  <dcterms:created xsi:type="dcterms:W3CDTF">2016-10-02T00:43:00Z</dcterms:created>
  <dcterms:modified xsi:type="dcterms:W3CDTF">2016-10-06T11:35:00Z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